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7B8" w:rsidRPr="00901607" w:rsidRDefault="002937B8" w:rsidP="002937B8">
      <w:pPr>
        <w:jc w:val="center"/>
        <w:rPr>
          <w:rFonts w:ascii="微软雅黑" w:eastAsia="微软雅黑" w:hAnsi="微软雅黑"/>
          <w:sz w:val="44"/>
          <w:szCs w:val="44"/>
        </w:rPr>
      </w:pPr>
      <w:r w:rsidRPr="00901607">
        <w:rPr>
          <w:rFonts w:ascii="微软雅黑" w:eastAsia="微软雅黑" w:hAnsi="微软雅黑"/>
          <w:sz w:val="44"/>
          <w:szCs w:val="44"/>
        </w:rPr>
        <w:t>PandA AL打印和应用系统</w:t>
      </w:r>
    </w:p>
    <w:p w:rsidR="002937B8" w:rsidRDefault="002937B8" w:rsidP="00C94FD5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微软雅黑" w:eastAsia="微软雅黑" w:hAnsi="微软雅黑" w:cs="宋体"/>
          <w:caps/>
          <w:color w:val="1A1A1A"/>
          <w:kern w:val="0"/>
          <w:sz w:val="36"/>
          <w:szCs w:val="36"/>
        </w:rPr>
      </w:pPr>
    </w:p>
    <w:p w:rsidR="00C94FD5" w:rsidRDefault="00C94FD5" w:rsidP="00C94FD5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微软雅黑" w:eastAsia="微软雅黑" w:hAnsi="微软雅黑" w:cs="宋体"/>
          <w:caps/>
          <w:color w:val="1A1A1A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4384040"/>
            <wp:effectExtent l="0" t="0" r="2540" b="0"/>
            <wp:docPr id="11" name="图片 11" descr="Sistema stampa e applica ad alte prestazione serie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istema stampa e applica ad alte prestazione serie Pan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D5" w:rsidRPr="00C94FD5" w:rsidRDefault="00C94FD5" w:rsidP="00C94FD5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微软雅黑" w:eastAsia="微软雅黑" w:hAnsi="微软雅黑" w:cs="宋体"/>
          <w:caps/>
          <w:color w:val="1A1A1A"/>
          <w:kern w:val="0"/>
          <w:sz w:val="36"/>
          <w:szCs w:val="36"/>
        </w:rPr>
      </w:pPr>
      <w:r>
        <w:rPr>
          <w:rFonts w:ascii="微软雅黑" w:eastAsia="微软雅黑" w:hAnsi="微软雅黑" w:cs="宋体" w:hint="eastAsia"/>
          <w:caps/>
          <w:color w:val="1A1A1A"/>
          <w:kern w:val="0"/>
          <w:sz w:val="36"/>
          <w:szCs w:val="36"/>
        </w:rPr>
        <w:t>P</w:t>
      </w:r>
      <w:r>
        <w:rPr>
          <w:rFonts w:ascii="微软雅黑" w:eastAsia="微软雅黑" w:hAnsi="微软雅黑" w:cs="宋体"/>
          <w:caps/>
          <w:color w:val="1A1A1A"/>
          <w:kern w:val="0"/>
          <w:sz w:val="36"/>
          <w:szCs w:val="36"/>
        </w:rPr>
        <w:t>andA</w:t>
      </w:r>
    </w:p>
    <w:p w:rsidR="00C94FD5" w:rsidRPr="00C94FD5" w:rsidRDefault="00C94FD5" w:rsidP="00C94FD5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63636"/>
          <w:kern w:val="0"/>
          <w:sz w:val="24"/>
          <w:szCs w:val="24"/>
        </w:rPr>
      </w:pP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用于正面侧面打印和打印的单元。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具有集成的4“ -105 mm最大打印宽度的PandA 4版本，或具有集成的6”-160 mm打印宽度的PandA 6版本，热转印打印引擎可用。</w:t>
      </w:r>
    </w:p>
    <w:p w:rsidR="00C94FD5" w:rsidRPr="00C94FD5" w:rsidRDefault="00C94FD5" w:rsidP="00C94FD5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63636"/>
          <w:kern w:val="0"/>
          <w:sz w:val="24"/>
          <w:szCs w:val="24"/>
        </w:rPr>
      </w:pPr>
      <w:r w:rsidRPr="00C94FD5">
        <w:rPr>
          <w:rFonts w:ascii="微软雅黑" w:eastAsia="微软雅黑" w:hAnsi="微软雅黑" w:cs="宋体"/>
          <w:noProof/>
          <w:color w:val="363636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CEDD6E" id="矩形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np9A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gIWen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:rsidR="00C94FD5" w:rsidRPr="00C94FD5" w:rsidRDefault="00C94FD5" w:rsidP="00C94FD5">
      <w:pPr>
        <w:widowControl/>
        <w:shd w:val="clear" w:color="auto" w:fill="FFFFFF"/>
        <w:jc w:val="left"/>
        <w:outlineLvl w:val="4"/>
        <w:rPr>
          <w:rFonts w:ascii="微软雅黑" w:eastAsia="微软雅黑" w:hAnsi="微软雅黑" w:cs="宋体"/>
          <w:caps/>
          <w:color w:val="1A1A1A"/>
          <w:spacing w:val="-2"/>
          <w:kern w:val="0"/>
          <w:sz w:val="28"/>
          <w:szCs w:val="28"/>
        </w:rPr>
      </w:pPr>
      <w:r w:rsidRPr="00C94FD5">
        <w:rPr>
          <w:rFonts w:ascii="微软雅黑" w:eastAsia="微软雅黑" w:hAnsi="微软雅黑" w:cs="宋体"/>
          <w:caps/>
          <w:color w:val="1A1A1A"/>
          <w:spacing w:val="-2"/>
          <w:kern w:val="0"/>
          <w:sz w:val="28"/>
          <w:szCs w:val="28"/>
        </w:rPr>
        <w:t>标准功能</w:t>
      </w:r>
    </w:p>
    <w:p w:rsidR="00C94FD5" w:rsidRPr="00C94FD5" w:rsidRDefault="00C94FD5" w:rsidP="00C94FD5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63636"/>
          <w:kern w:val="0"/>
          <w:sz w:val="24"/>
          <w:szCs w:val="24"/>
        </w:rPr>
      </w:pP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lastRenderedPageBreak/>
        <w:t>带有机械开卷器的卷轴支架带有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锁定系统的阳极氧化铝卷盘，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带锁定装置的电动衬纸复卷器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</w:r>
      <w:r>
        <w:rPr>
          <w:rFonts w:ascii="微软雅黑" w:eastAsia="微软雅黑" w:hAnsi="微软雅黑" w:cs="宋体" w:hint="eastAsia"/>
          <w:color w:val="363636"/>
          <w:kern w:val="0"/>
          <w:sz w:val="24"/>
          <w:szCs w:val="24"/>
        </w:rPr>
        <w:t>适用于打印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引擎：Avery DPM4; CAB PX4; Datamax A4xxx; </w:t>
      </w:r>
      <w:r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 xml:space="preserve">Sato 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M84Se-S84Se; </w:t>
      </w:r>
      <w:r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 xml:space="preserve">Zebra 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110PAX4; 卡尔·瓦伦丁SPX-SPE;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涂布器模块AL-300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集成控制单元，带PLC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循环标签控制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警报和外部信号接口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带有彩色触摸屏和旋转支架的操作面板</w:t>
      </w:r>
    </w:p>
    <w:p w:rsidR="00C94FD5" w:rsidRPr="00C94FD5" w:rsidRDefault="00C94FD5" w:rsidP="00C94FD5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63636"/>
          <w:kern w:val="0"/>
          <w:sz w:val="24"/>
          <w:szCs w:val="24"/>
        </w:rPr>
      </w:pPr>
    </w:p>
    <w:p w:rsidR="00C94FD5" w:rsidRPr="00C94FD5" w:rsidRDefault="00C94FD5" w:rsidP="00C94FD5">
      <w:pPr>
        <w:widowControl/>
        <w:shd w:val="clear" w:color="auto" w:fill="FFFFFF"/>
        <w:jc w:val="left"/>
        <w:outlineLvl w:val="4"/>
        <w:rPr>
          <w:rFonts w:ascii="微软雅黑" w:eastAsia="微软雅黑" w:hAnsi="微软雅黑" w:cs="宋体"/>
          <w:caps/>
          <w:color w:val="1A1A1A"/>
          <w:spacing w:val="-2"/>
          <w:kern w:val="0"/>
          <w:sz w:val="28"/>
          <w:szCs w:val="28"/>
        </w:rPr>
      </w:pPr>
      <w:r w:rsidRPr="00C94FD5">
        <w:rPr>
          <w:rFonts w:ascii="微软雅黑" w:eastAsia="微软雅黑" w:hAnsi="微软雅黑" w:cs="宋体"/>
          <w:caps/>
          <w:color w:val="1A1A1A"/>
          <w:spacing w:val="-2"/>
          <w:kern w:val="0"/>
          <w:sz w:val="28"/>
          <w:szCs w:val="28"/>
        </w:rPr>
        <w:t>可选配件</w:t>
      </w:r>
    </w:p>
    <w:p w:rsidR="00C94FD5" w:rsidRPr="00C94FD5" w:rsidRDefault="00C94FD5" w:rsidP="00C94FD5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63636"/>
          <w:kern w:val="0"/>
          <w:sz w:val="24"/>
          <w:szCs w:val="24"/>
        </w:rPr>
      </w:pP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t>启动光电管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标签滚动警报的结束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三色标志灯</w:t>
      </w:r>
      <w:r w:rsidRPr="00C94FD5">
        <w:rPr>
          <w:rFonts w:ascii="微软雅黑" w:eastAsia="微软雅黑" w:hAnsi="微软雅黑" w:cs="宋体"/>
          <w:color w:val="363636"/>
          <w:kern w:val="0"/>
          <w:sz w:val="24"/>
          <w:szCs w:val="24"/>
        </w:rPr>
        <w:br/>
        <w:t>落地支架</w:t>
      </w:r>
    </w:p>
    <w:p w:rsidR="001D7308" w:rsidRDefault="00FE638B">
      <w:pPr>
        <w:rPr>
          <w:rFonts w:ascii="微软雅黑" w:eastAsia="微软雅黑" w:hAnsi="微软雅黑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274310" cy="4273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8B" w:rsidRPr="00FE638B" w:rsidRDefault="00FE638B">
      <w:pPr>
        <w:rPr>
          <w:rFonts w:ascii="微软雅黑" w:eastAsia="微软雅黑" w:hAnsi="微软雅黑" w:hint="eastAsia"/>
          <w:b/>
          <w:bCs/>
        </w:rPr>
      </w:pPr>
      <w:r>
        <w:rPr>
          <w:noProof/>
        </w:rPr>
        <w:drawing>
          <wp:inline distT="0" distB="0" distL="0" distR="0">
            <wp:extent cx="5274310" cy="3996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38B" w:rsidRPr="00FE63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26C" w:rsidRDefault="0042726C" w:rsidP="00FE638B">
      <w:r>
        <w:separator/>
      </w:r>
    </w:p>
  </w:endnote>
  <w:endnote w:type="continuationSeparator" w:id="0">
    <w:p w:rsidR="0042726C" w:rsidRDefault="0042726C" w:rsidP="00FE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26C" w:rsidRDefault="0042726C" w:rsidP="00FE638B">
      <w:r>
        <w:separator/>
      </w:r>
    </w:p>
  </w:footnote>
  <w:footnote w:type="continuationSeparator" w:id="0">
    <w:p w:rsidR="0042726C" w:rsidRDefault="0042726C" w:rsidP="00FE63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FD5"/>
    <w:rsid w:val="001D7308"/>
    <w:rsid w:val="002937B8"/>
    <w:rsid w:val="0042726C"/>
    <w:rsid w:val="00901607"/>
    <w:rsid w:val="00C94FD5"/>
    <w:rsid w:val="00FE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E3B3AC"/>
  <w15:chartTrackingRefBased/>
  <w15:docId w15:val="{86028D28-C412-4854-A0F6-13484EC7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37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C94FD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5">
    <w:name w:val="heading 5"/>
    <w:basedOn w:val="a"/>
    <w:link w:val="50"/>
    <w:uiPriority w:val="9"/>
    <w:qFormat/>
    <w:rsid w:val="00C94FD5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C94FD5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50">
    <w:name w:val="标题 5 字符"/>
    <w:basedOn w:val="a0"/>
    <w:link w:val="5"/>
    <w:uiPriority w:val="9"/>
    <w:rsid w:val="00C94FD5"/>
    <w:rPr>
      <w:rFonts w:ascii="宋体" w:eastAsia="宋体" w:hAnsi="宋体" w:cs="宋体"/>
      <w:b/>
      <w:bCs/>
      <w:kern w:val="0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C94F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C94FD5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2937B8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FE6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E638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E6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E63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1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9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05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7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84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2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9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39798">
          <w:marLeft w:val="210"/>
          <w:marRight w:val="0"/>
          <w:marTop w:val="0"/>
          <w:marBottom w:val="0"/>
          <w:divBdr>
            <w:top w:val="none" w:sz="0" w:space="0" w:color="auto"/>
            <w:left w:val="single" w:sz="12" w:space="11" w:color="F59D15"/>
            <w:bottom w:val="none" w:sz="0" w:space="0" w:color="auto"/>
            <w:right w:val="none" w:sz="0" w:space="0" w:color="auto"/>
          </w:divBdr>
        </w:div>
        <w:div w:id="8412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775252">
          <w:marLeft w:val="210"/>
          <w:marRight w:val="0"/>
          <w:marTop w:val="0"/>
          <w:marBottom w:val="0"/>
          <w:divBdr>
            <w:top w:val="none" w:sz="0" w:space="0" w:color="auto"/>
            <w:left w:val="single" w:sz="12" w:space="11" w:color="F59D15"/>
            <w:bottom w:val="none" w:sz="0" w:space="0" w:color="auto"/>
            <w:right w:val="none" w:sz="0" w:space="0" w:color="auto"/>
          </w:divBdr>
        </w:div>
        <w:div w:id="1363676667">
          <w:marLeft w:val="210"/>
          <w:marRight w:val="0"/>
          <w:marTop w:val="0"/>
          <w:marBottom w:val="0"/>
          <w:divBdr>
            <w:top w:val="none" w:sz="0" w:space="0" w:color="auto"/>
            <w:left w:val="single" w:sz="12" w:space="11" w:color="F59D15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5</cp:revision>
  <dcterms:created xsi:type="dcterms:W3CDTF">2021-01-25T14:40:00Z</dcterms:created>
  <dcterms:modified xsi:type="dcterms:W3CDTF">2021-01-25T15:10:00Z</dcterms:modified>
</cp:coreProperties>
</file>