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84C" w:rsidRPr="00A7684C" w:rsidRDefault="00A7684C" w:rsidP="00A7684C">
      <w:pPr>
        <w:widowControl/>
        <w:pBdr>
          <w:bottom w:val="single" w:sz="6" w:space="1" w:color="auto"/>
        </w:pBdr>
        <w:jc w:val="center"/>
        <w:rPr>
          <w:rFonts w:ascii="微软雅黑" w:eastAsia="微软雅黑" w:hAnsi="微软雅黑" w:cs="Arial"/>
          <w:vanish/>
          <w:kern w:val="0"/>
          <w:sz w:val="16"/>
          <w:szCs w:val="16"/>
        </w:rPr>
      </w:pPr>
      <w:r w:rsidRPr="00A7684C">
        <w:rPr>
          <w:rFonts w:ascii="微软雅黑" w:eastAsia="微软雅黑" w:hAnsi="微软雅黑" w:cs="Arial" w:hint="eastAsia"/>
          <w:vanish/>
          <w:kern w:val="0"/>
          <w:sz w:val="16"/>
          <w:szCs w:val="16"/>
        </w:rPr>
        <w:t>窗体顶端</w:t>
      </w:r>
    </w:p>
    <w:p w:rsidR="00A7684C" w:rsidRPr="00A7684C" w:rsidRDefault="00A7684C" w:rsidP="00A7684C">
      <w:pPr>
        <w:widowControl/>
        <w:pBdr>
          <w:top w:val="single" w:sz="6" w:space="1" w:color="auto"/>
        </w:pBdr>
        <w:jc w:val="center"/>
        <w:rPr>
          <w:rFonts w:ascii="微软雅黑" w:eastAsia="微软雅黑" w:hAnsi="微软雅黑" w:cs="Arial"/>
          <w:vanish/>
          <w:kern w:val="0"/>
          <w:sz w:val="16"/>
          <w:szCs w:val="16"/>
        </w:rPr>
      </w:pPr>
      <w:r w:rsidRPr="00A7684C">
        <w:rPr>
          <w:rFonts w:ascii="微软雅黑" w:eastAsia="微软雅黑" w:hAnsi="微软雅黑" w:cs="Arial" w:hint="eastAsia"/>
          <w:vanish/>
          <w:kern w:val="0"/>
          <w:sz w:val="16"/>
          <w:szCs w:val="16"/>
        </w:rPr>
        <w:t>窗体底端</w:t>
      </w:r>
    </w:p>
    <w:p w:rsidR="00A7684C" w:rsidRPr="00A7684C" w:rsidRDefault="00A7684C" w:rsidP="00A7684C">
      <w:pPr>
        <w:widowControl/>
        <w:spacing w:after="100" w:afterAutospacing="1"/>
        <w:jc w:val="center"/>
        <w:outlineLvl w:val="0"/>
        <w:rPr>
          <w:rFonts w:ascii="微软雅黑" w:eastAsia="微软雅黑" w:hAnsi="微软雅黑" w:cs="宋体"/>
          <w:b/>
          <w:bCs/>
          <w:kern w:val="36"/>
          <w:sz w:val="48"/>
          <w:szCs w:val="48"/>
        </w:rPr>
      </w:pPr>
      <w:r w:rsidRPr="00A7684C">
        <w:rPr>
          <w:rFonts w:ascii="微软雅黑" w:eastAsia="微软雅黑" w:hAnsi="微软雅黑" w:cs="宋体"/>
          <w:b/>
          <w:bCs/>
          <w:kern w:val="36"/>
          <w:sz w:val="48"/>
          <w:szCs w:val="48"/>
        </w:rPr>
        <w:t>自动贴标机LABELX</w:t>
      </w:r>
      <w:r w:rsidRPr="00A7684C">
        <w:rPr>
          <w:rFonts w:ascii="微软雅黑" w:eastAsia="微软雅黑" w:hAnsi="微软雅黑" w:cs="Cambria"/>
          <w:b/>
          <w:bCs/>
          <w:kern w:val="36"/>
          <w:sz w:val="48"/>
          <w:szCs w:val="48"/>
        </w:rPr>
        <w:t>®</w:t>
      </w:r>
    </w:p>
    <w:p w:rsidR="00A7684C" w:rsidRPr="00A7684C" w:rsidRDefault="00A7684C" w:rsidP="00A7684C">
      <w:pPr>
        <w:widowControl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7A1EA92" wp14:editId="39B0B011">
            <wp:extent cx="5274310" cy="52844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4C" w:rsidRPr="00A7684C" w:rsidRDefault="00A7684C" w:rsidP="00A7684C">
      <w:pPr>
        <w:widowControl/>
        <w:spacing w:before="100" w:beforeAutospacing="1" w:after="100" w:afterAutospacing="1"/>
        <w:jc w:val="left"/>
        <w:outlineLvl w:val="1"/>
        <w:rPr>
          <w:rFonts w:ascii="微软雅黑" w:eastAsia="微软雅黑" w:hAnsi="微软雅黑" w:cs="宋体"/>
          <w:caps/>
          <w:color w:val="1A1A1A"/>
          <w:kern w:val="0"/>
          <w:sz w:val="36"/>
          <w:szCs w:val="36"/>
        </w:rPr>
      </w:pPr>
      <w:r w:rsidRPr="00A7684C">
        <w:rPr>
          <w:rFonts w:ascii="微软雅黑" w:eastAsia="微软雅黑" w:hAnsi="微软雅黑" w:cs="宋体"/>
          <w:caps/>
          <w:color w:val="1A1A1A"/>
          <w:kern w:val="0"/>
          <w:sz w:val="36"/>
          <w:szCs w:val="36"/>
        </w:rPr>
        <w:t>LABELX</w:t>
      </w:r>
      <w:r w:rsidRPr="00A7684C">
        <w:rPr>
          <w:rFonts w:ascii="微软雅黑" w:eastAsia="微软雅黑" w:hAnsi="微软雅黑" w:cs="Cambria"/>
          <w:caps/>
          <w:color w:val="1A1A1A"/>
          <w:kern w:val="0"/>
          <w:sz w:val="36"/>
          <w:szCs w:val="36"/>
        </w:rPr>
        <w:t>®</w:t>
      </w:r>
    </w:p>
    <w:p w:rsidR="00A7684C" w:rsidRPr="00A7684C" w:rsidRDefault="00A7684C" w:rsidP="00A7684C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A7684C">
        <w:rPr>
          <w:rFonts w:ascii="微软雅黑" w:eastAsia="微软雅黑" w:hAnsi="微软雅黑" w:cs="宋体"/>
          <w:kern w:val="0"/>
          <w:sz w:val="24"/>
          <w:szCs w:val="24"/>
        </w:rPr>
        <w:t>自动贴标机，适用于不干胶标签的中高速应用。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最大可用 标签宽度：140毫米-250毫米-350毫米。贴标机执行单元。</w:t>
      </w:r>
    </w:p>
    <w:p w:rsidR="00A7684C" w:rsidRPr="00A7684C" w:rsidRDefault="00A7684C" w:rsidP="00A7684C">
      <w:pPr>
        <w:widowControl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 w:rsidRPr="00A7684C">
        <w:rPr>
          <w:rFonts w:ascii="微软雅黑" w:eastAsia="微软雅黑" w:hAnsi="微软雅黑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矩形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5CC258" id="矩形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np9A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gIWen0AQAAww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:rsidR="00A7684C" w:rsidRPr="00A7684C" w:rsidRDefault="00A7684C" w:rsidP="00A7684C">
      <w:pPr>
        <w:widowControl/>
        <w:jc w:val="left"/>
        <w:outlineLvl w:val="4"/>
        <w:rPr>
          <w:rFonts w:ascii="微软雅黑" w:eastAsia="微软雅黑" w:hAnsi="微软雅黑" w:cs="宋体"/>
          <w:caps/>
          <w:color w:val="1A1A1A"/>
          <w:spacing w:val="-2"/>
          <w:kern w:val="0"/>
          <w:sz w:val="28"/>
          <w:szCs w:val="28"/>
        </w:rPr>
      </w:pPr>
      <w:r w:rsidRPr="00A7684C">
        <w:rPr>
          <w:rFonts w:ascii="微软雅黑" w:eastAsia="微软雅黑" w:hAnsi="微软雅黑" w:cs="宋体"/>
          <w:caps/>
          <w:color w:val="1A1A1A"/>
          <w:spacing w:val="-2"/>
          <w:kern w:val="0"/>
          <w:sz w:val="28"/>
          <w:szCs w:val="28"/>
        </w:rPr>
        <w:t>标准功能</w:t>
      </w:r>
    </w:p>
    <w:p w:rsidR="00A7684C" w:rsidRPr="00A7684C" w:rsidRDefault="00A7684C" w:rsidP="00A7684C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A7684C">
        <w:rPr>
          <w:rFonts w:ascii="微软雅黑" w:eastAsia="微软雅黑" w:hAnsi="微软雅黑" w:cs="宋体"/>
          <w:kern w:val="0"/>
          <w:sz w:val="24"/>
          <w:szCs w:val="24"/>
        </w:rPr>
        <w:lastRenderedPageBreak/>
        <w:t>混合式步进电机低损耗A ++类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机械开卷机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停止光电管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滚动结束警报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编码器输入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触摸屏操作面板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偏移和启动延迟调整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自动丢失标签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应用标签计数器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设置存储</w:t>
      </w:r>
    </w:p>
    <w:p w:rsidR="00A7684C" w:rsidRPr="00A7684C" w:rsidRDefault="00A7684C" w:rsidP="00A7684C">
      <w:pPr>
        <w:widowControl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</w:p>
    <w:p w:rsidR="00A7684C" w:rsidRPr="00A7684C" w:rsidRDefault="00A7684C" w:rsidP="00A7684C">
      <w:pPr>
        <w:widowControl/>
        <w:jc w:val="left"/>
        <w:outlineLvl w:val="4"/>
        <w:rPr>
          <w:rFonts w:ascii="微软雅黑" w:eastAsia="微软雅黑" w:hAnsi="微软雅黑" w:cs="宋体"/>
          <w:caps/>
          <w:color w:val="1A1A1A"/>
          <w:spacing w:val="-2"/>
          <w:kern w:val="0"/>
          <w:sz w:val="28"/>
          <w:szCs w:val="28"/>
        </w:rPr>
      </w:pPr>
      <w:r w:rsidRPr="00A7684C">
        <w:rPr>
          <w:rFonts w:ascii="微软雅黑" w:eastAsia="微软雅黑" w:hAnsi="微软雅黑" w:cs="宋体"/>
          <w:caps/>
          <w:color w:val="1A1A1A"/>
          <w:spacing w:val="-2"/>
          <w:kern w:val="0"/>
          <w:sz w:val="28"/>
          <w:szCs w:val="28"/>
        </w:rPr>
        <w:t>可选配件</w:t>
      </w:r>
    </w:p>
    <w:p w:rsidR="00A7684C" w:rsidRPr="00A7684C" w:rsidRDefault="00A7684C" w:rsidP="00A7684C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A7684C">
        <w:rPr>
          <w:rFonts w:ascii="微软雅黑" w:eastAsia="微软雅黑" w:hAnsi="微软雅黑" w:cs="宋体"/>
          <w:kern w:val="0"/>
          <w:sz w:val="24"/>
          <w:szCs w:val="24"/>
        </w:rPr>
        <w:t>标签纸卷警报器的前端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透明标签的光阑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启动光电管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振动辊式涂布机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气动式涂布机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热箔编码器</w:t>
      </w:r>
      <w:r w:rsidRPr="00A7684C">
        <w:rPr>
          <w:rFonts w:ascii="微软雅黑" w:eastAsia="微软雅黑" w:hAnsi="微软雅黑" w:cs="宋体"/>
          <w:kern w:val="0"/>
          <w:sz w:val="24"/>
          <w:szCs w:val="24"/>
        </w:rPr>
        <w:br/>
        <w:t>热转印单元</w:t>
      </w:r>
    </w:p>
    <w:p w:rsidR="001D7308" w:rsidRDefault="001D7308" w:rsidP="00A7684C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364662" w:rsidRDefault="00364662" w:rsidP="00A7684C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364662" w:rsidRDefault="00364662" w:rsidP="00A7684C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364662" w:rsidRDefault="00364662" w:rsidP="00A7684C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364662" w:rsidRDefault="00364662" w:rsidP="00A7684C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364662" w:rsidRDefault="00364662" w:rsidP="00A7684C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364662" w:rsidRDefault="00364662" w:rsidP="00A7684C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96740" cy="5410200"/>
            <wp:effectExtent l="0" t="0" r="3810" b="0"/>
            <wp:docPr id="1" name="图片 1" descr="Etichettatrice Automatic a per etichette con larghezza fino a 250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ichettatrice Automatic a per etichette con larghezza fino a 250 m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62" w:rsidRDefault="00364662" w:rsidP="00A7684C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364662" w:rsidRDefault="00364662" w:rsidP="00A7684C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65420" cy="8863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62" w:rsidRDefault="00364662" w:rsidP="00A7684C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2334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62" w:rsidRDefault="00364662" w:rsidP="00A7684C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722880"/>
            <wp:effectExtent l="0" t="0" r="2540" b="1270"/>
            <wp:docPr id="4" name="图片 4" descr="自动化，自动化，自动化，集成化，自动化，集成化，自动化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自动化，自动化，自动化，集成化，自动化，集成化，自动化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62" w:rsidRPr="00364662" w:rsidRDefault="00364662" w:rsidP="00A7684C">
      <w:pPr>
        <w:widowControl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7188200"/>
            <wp:effectExtent l="0" t="0" r="2540" b="0"/>
            <wp:docPr id="5" name="图片 5" descr="labelx-140-es-twin-non-sto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belx-140-es-twin-non-stop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662" w:rsidRPr="003646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84C"/>
    <w:rsid w:val="001D7308"/>
    <w:rsid w:val="00295E92"/>
    <w:rsid w:val="00364662"/>
    <w:rsid w:val="00A7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A96FF"/>
  <w15:chartTrackingRefBased/>
  <w15:docId w15:val="{7CAA73FC-1F25-452F-B252-ECDBCB7FA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7684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7684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5">
    <w:name w:val="heading 5"/>
    <w:basedOn w:val="a"/>
    <w:link w:val="50"/>
    <w:uiPriority w:val="9"/>
    <w:qFormat/>
    <w:rsid w:val="00A7684C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7684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A7684C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50">
    <w:name w:val="标题 5 字符"/>
    <w:basedOn w:val="a0"/>
    <w:link w:val="5"/>
    <w:uiPriority w:val="9"/>
    <w:rsid w:val="00A7684C"/>
    <w:rPr>
      <w:rFonts w:ascii="宋体" w:eastAsia="宋体" w:hAnsi="宋体" w:cs="宋体"/>
      <w:b/>
      <w:bCs/>
      <w:kern w:val="0"/>
      <w:sz w:val="20"/>
      <w:szCs w:val="2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7684C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0">
    <w:name w:val="z-窗体顶端 字符"/>
    <w:basedOn w:val="a0"/>
    <w:link w:val="z-"/>
    <w:uiPriority w:val="99"/>
    <w:semiHidden/>
    <w:rsid w:val="00A7684C"/>
    <w:rPr>
      <w:rFonts w:ascii="Arial" w:eastAsia="宋体" w:hAnsi="Arial" w:cs="Arial"/>
      <w:vanish/>
      <w:kern w:val="0"/>
      <w:sz w:val="16"/>
      <w:szCs w:val="16"/>
    </w:rPr>
  </w:style>
  <w:style w:type="character" w:styleId="a3">
    <w:name w:val="Hyperlink"/>
    <w:basedOn w:val="a0"/>
    <w:uiPriority w:val="99"/>
    <w:semiHidden/>
    <w:unhideWhenUsed/>
    <w:rsid w:val="00A7684C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7684C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2">
    <w:name w:val="z-窗体底端 字符"/>
    <w:basedOn w:val="a0"/>
    <w:link w:val="z-1"/>
    <w:uiPriority w:val="99"/>
    <w:semiHidden/>
    <w:rsid w:val="00A7684C"/>
    <w:rPr>
      <w:rFonts w:ascii="Arial" w:eastAsia="宋体" w:hAnsi="Arial" w:cs="Arial"/>
      <w:vanish/>
      <w:kern w:val="0"/>
      <w:sz w:val="16"/>
      <w:szCs w:val="16"/>
    </w:rPr>
  </w:style>
  <w:style w:type="paragraph" w:styleId="a4">
    <w:name w:val="Normal (Web)"/>
    <w:basedOn w:val="a"/>
    <w:uiPriority w:val="99"/>
    <w:semiHidden/>
    <w:unhideWhenUsed/>
    <w:rsid w:val="00A7684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4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02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5579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12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37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6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8802">
                  <w:marLeft w:val="0"/>
                  <w:marRight w:val="0"/>
                  <w:marTop w:val="0"/>
                  <w:marBottom w:val="0"/>
                  <w:divBdr>
                    <w:top w:val="none" w:sz="0" w:space="0" w:color="E8E8E8"/>
                    <w:left w:val="none" w:sz="0" w:space="0" w:color="E8E8E8"/>
                    <w:bottom w:val="none" w:sz="0" w:space="0" w:color="E8E8E8"/>
                    <w:right w:val="none" w:sz="0" w:space="0" w:color="E8E8E8"/>
                  </w:divBdr>
                  <w:divsChild>
                    <w:div w:id="8434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8E8E8"/>
                        <w:left w:val="none" w:sz="0" w:space="0" w:color="E8E8E8"/>
                        <w:bottom w:val="none" w:sz="0" w:space="0" w:color="E8E8E8"/>
                        <w:right w:val="none" w:sz="0" w:space="0" w:color="E8E8E8"/>
                      </w:divBdr>
                      <w:divsChild>
                        <w:div w:id="203013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6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10014">
                  <w:marLeft w:val="0"/>
                  <w:marRight w:val="0"/>
                  <w:marTop w:val="0"/>
                  <w:marBottom w:val="0"/>
                  <w:divBdr>
                    <w:top w:val="none" w:sz="0" w:space="0" w:color="E8E8E8"/>
                    <w:left w:val="none" w:sz="0" w:space="0" w:color="E8E8E8"/>
                    <w:bottom w:val="none" w:sz="0" w:space="0" w:color="E8E8E8"/>
                    <w:right w:val="none" w:sz="0" w:space="0" w:color="E8E8E8"/>
                  </w:divBdr>
                  <w:divsChild>
                    <w:div w:id="48405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8E8E8"/>
                        <w:left w:val="none" w:sz="0" w:space="0" w:color="E8E8E8"/>
                        <w:bottom w:val="none" w:sz="0" w:space="0" w:color="E8E8E8"/>
                        <w:right w:val="none" w:sz="0" w:space="0" w:color="E8E8E8"/>
                      </w:divBdr>
                      <w:divsChild>
                        <w:div w:id="197363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8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32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171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20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12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15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970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991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14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099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899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01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59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7562306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1" w:color="F59D15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29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1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0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705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1853051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1" w:color="F59D15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275197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1" w:color="F59D15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3</cp:revision>
  <dcterms:created xsi:type="dcterms:W3CDTF">2021-01-25T14:35:00Z</dcterms:created>
  <dcterms:modified xsi:type="dcterms:W3CDTF">2021-01-25T15:00:00Z</dcterms:modified>
</cp:coreProperties>
</file>